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640" w:firstLineChars="200"/>
        <w:jc w:val="center"/>
        <w:rPr>
          <w:rFonts w:hint="eastAsia" w:ascii="黑体" w:hAnsi="黑体" w:eastAsia="黑体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>表1：校级试卷分类表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2692"/>
        <w:gridCol w:w="1670"/>
        <w:gridCol w:w="1670"/>
        <w:gridCol w:w="1670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817" w:type="dxa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b/>
                <w:bCs/>
                <w:sz w:val="24"/>
              </w:rPr>
            </w:pPr>
            <w:r>
              <w:rPr>
                <w:rFonts w:hint="eastAsia" w:ascii="仿宋_GB2312" w:hAnsi="仿宋" w:eastAsia="仿宋_GB2312"/>
                <w:b/>
                <w:bCs/>
                <w:sz w:val="24"/>
              </w:rPr>
              <w:t>类别</w:t>
            </w:r>
          </w:p>
        </w:tc>
        <w:tc>
          <w:tcPr>
            <w:tcW w:w="2692" w:type="dxa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b/>
                <w:bCs/>
                <w:sz w:val="24"/>
              </w:rPr>
            </w:pPr>
            <w:r>
              <w:rPr>
                <w:rFonts w:hint="eastAsia" w:ascii="仿宋_GB2312" w:hAnsi="仿宋" w:eastAsia="仿宋_GB2312"/>
                <w:b/>
                <w:bCs/>
                <w:sz w:val="24"/>
              </w:rPr>
              <w:t>单位名称</w:t>
            </w:r>
          </w:p>
        </w:tc>
        <w:tc>
          <w:tcPr>
            <w:tcW w:w="1670" w:type="dxa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b/>
                <w:bCs/>
                <w:sz w:val="24"/>
              </w:rPr>
            </w:pPr>
            <w:r>
              <w:rPr>
                <w:rFonts w:hint="eastAsia" w:ascii="仿宋_GB2312" w:hAnsi="仿宋" w:eastAsia="仿宋_GB2312"/>
                <w:b/>
                <w:bCs/>
                <w:sz w:val="24"/>
              </w:rPr>
              <w:t>本科生试卷</w:t>
            </w:r>
          </w:p>
        </w:tc>
        <w:tc>
          <w:tcPr>
            <w:tcW w:w="1670" w:type="dxa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b/>
                <w:bCs/>
                <w:sz w:val="24"/>
              </w:rPr>
            </w:pPr>
            <w:r>
              <w:rPr>
                <w:rFonts w:hint="eastAsia" w:ascii="仿宋_GB2312" w:hAnsi="仿宋" w:eastAsia="仿宋_GB2312"/>
                <w:b/>
                <w:bCs/>
                <w:sz w:val="24"/>
              </w:rPr>
              <w:t>研究生试卷</w:t>
            </w:r>
          </w:p>
        </w:tc>
        <w:tc>
          <w:tcPr>
            <w:tcW w:w="1670" w:type="dxa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b/>
                <w:bCs/>
                <w:sz w:val="24"/>
              </w:rPr>
            </w:pPr>
            <w:r>
              <w:rPr>
                <w:rFonts w:hint="eastAsia" w:ascii="仿宋_GB2312" w:hAnsi="仿宋" w:eastAsia="仿宋_GB2312"/>
                <w:b/>
                <w:bCs/>
                <w:sz w:val="24"/>
              </w:rPr>
              <w:t>教职工试卷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4" w:hRule="atLeast"/>
          <w:jc w:val="center"/>
        </w:trPr>
        <w:tc>
          <w:tcPr>
            <w:tcW w:w="817" w:type="dxa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通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识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类</w:t>
            </w:r>
          </w:p>
        </w:tc>
        <w:tc>
          <w:tcPr>
            <w:tcW w:w="2692" w:type="dxa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数学学院、计算机学院、经管学院、公管学院、外文学院、建筑与设计学院、人文学院、体育学院</w:t>
            </w:r>
          </w:p>
        </w:tc>
        <w:tc>
          <w:tcPr>
            <w:tcW w:w="1670" w:type="dxa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校级通识类试卷-本科生</w:t>
            </w:r>
          </w:p>
        </w:tc>
        <w:tc>
          <w:tcPr>
            <w:tcW w:w="1670" w:type="dxa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校级通识类试卷-研究生</w:t>
            </w:r>
          </w:p>
        </w:tc>
        <w:tc>
          <w:tcPr>
            <w:tcW w:w="1670" w:type="dxa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校级通识类试卷-教师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</w:tblPrEx>
        <w:trPr>
          <w:trHeight w:val="2687" w:hRule="atLeast"/>
          <w:jc w:val="center"/>
        </w:trPr>
        <w:tc>
          <w:tcPr>
            <w:tcW w:w="817" w:type="dxa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机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械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电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气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类</w:t>
            </w:r>
          </w:p>
        </w:tc>
        <w:tc>
          <w:tcPr>
            <w:tcW w:w="2692" w:type="dxa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矿业学院、安全学院、土木学院、机电学院、信控学院、资源学院、环测学院（测绘类）、电</w:t>
            </w:r>
            <w:r>
              <w:rPr>
                <w:rFonts w:hint="eastAsia" w:ascii="仿宋_GB2312" w:hAnsi="仿宋" w:eastAsia="仿宋_GB2312"/>
                <w:sz w:val="24"/>
                <w:lang w:val="en-US" w:eastAsia="zh-CN"/>
              </w:rPr>
              <w:t>气</w:t>
            </w:r>
            <w:r>
              <w:rPr>
                <w:rFonts w:hint="eastAsia" w:ascii="仿宋_GB2312" w:hAnsi="仿宋" w:eastAsia="仿宋_GB2312"/>
                <w:sz w:val="24"/>
              </w:rPr>
              <w:t>学院、材料与物理学院（物理类）、煤炭国重、深部国重、物联网中心</w:t>
            </w:r>
          </w:p>
        </w:tc>
        <w:tc>
          <w:tcPr>
            <w:tcW w:w="1670" w:type="dxa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校级机械电气类试卷-本科生</w:t>
            </w:r>
          </w:p>
        </w:tc>
        <w:tc>
          <w:tcPr>
            <w:tcW w:w="1670" w:type="dxa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①校级机械电气类试卷-研究生</w:t>
            </w:r>
          </w:p>
          <w:p>
            <w:pPr>
              <w:adjustRightInd w:val="0"/>
              <w:snapToGrid w:val="0"/>
              <w:rPr>
                <w:rFonts w:hint="eastAsia"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②校级综合类试卷-研究生</w:t>
            </w:r>
            <w:r>
              <w:rPr>
                <w:rFonts w:hint="eastAsia" w:ascii="仿宋_GB2312" w:hAnsi="仿宋" w:eastAsia="仿宋_GB2312"/>
                <w:sz w:val="24"/>
                <w:vertAlign w:val="superscript"/>
              </w:rPr>
              <w:t>*</w:t>
            </w:r>
          </w:p>
        </w:tc>
        <w:tc>
          <w:tcPr>
            <w:tcW w:w="1670" w:type="dxa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校级机械电气类试卷-教师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6" w:hRule="atLeast"/>
          <w:jc w:val="center"/>
        </w:trPr>
        <w:tc>
          <w:tcPr>
            <w:tcW w:w="817" w:type="dxa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化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工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类</w:t>
            </w:r>
          </w:p>
        </w:tc>
        <w:tc>
          <w:tcPr>
            <w:tcW w:w="2692" w:type="dxa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化工学院、环测学院（环境类）、</w:t>
            </w:r>
            <w:r>
              <w:rPr>
                <w:rFonts w:hint="eastAsia" w:ascii="仿宋_GB2312" w:hAnsi="仿宋" w:eastAsia="仿宋_GB2312"/>
                <w:sz w:val="24"/>
                <w:lang w:val="en-US" w:eastAsia="zh-CN"/>
              </w:rPr>
              <w:t>低碳能源与动力工程学院、</w:t>
            </w:r>
            <w:bookmarkStart w:id="0" w:name="_GoBack"/>
            <w:bookmarkEnd w:id="0"/>
            <w:r>
              <w:rPr>
                <w:rFonts w:hint="eastAsia" w:ascii="仿宋_GB2312" w:hAnsi="仿宋" w:eastAsia="仿宋_GB2312"/>
                <w:sz w:val="24"/>
              </w:rPr>
              <w:t>材料与物理学院（材料类）、煤加工中心、低碳院</w:t>
            </w:r>
          </w:p>
        </w:tc>
        <w:tc>
          <w:tcPr>
            <w:tcW w:w="1670" w:type="dxa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校级化学化工类试卷-本科生</w:t>
            </w:r>
          </w:p>
        </w:tc>
        <w:tc>
          <w:tcPr>
            <w:tcW w:w="1670" w:type="dxa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校级化学化工类试卷-研究生</w:t>
            </w:r>
          </w:p>
        </w:tc>
        <w:tc>
          <w:tcPr>
            <w:tcW w:w="1670" w:type="dxa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校级化学化工类试卷-教师</w:t>
            </w:r>
          </w:p>
        </w:tc>
      </w:tr>
    </w:tbl>
    <w:p>
      <w:pPr>
        <w:ind w:firstLine="480" w:firstLineChars="200"/>
        <w:rPr>
          <w:rFonts w:hint="eastAsia" w:ascii="仿宋_GB2312" w:hAnsi="仿宋" w:eastAsia="仿宋_GB2312"/>
          <w:sz w:val="24"/>
        </w:rPr>
      </w:pPr>
      <w:r>
        <w:rPr>
          <w:rFonts w:hint="eastAsia" w:ascii="仿宋_GB2312" w:hAnsi="仿宋" w:eastAsia="仿宋_GB2312"/>
          <w:sz w:val="24"/>
        </w:rPr>
        <w:t>*注：机械电气类学院中涉及化学实验的研究生应选择校级综合类试卷-研究生或校级化学化工类试卷-研究生，具体学院自定。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RmZDVjNjc2NDAzNWM0YTExYjVkMzIxNTU5MGNkZDIifQ=="/>
  </w:docVars>
  <w:rsids>
    <w:rsidRoot w:val="758E764C"/>
    <w:rsid w:val="0CC10048"/>
    <w:rsid w:val="758E7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374</Words>
  <Characters>374</Characters>
  <Lines>0</Lines>
  <Paragraphs>0</Paragraphs>
  <TotalTime>3</TotalTime>
  <ScaleCrop>false</ScaleCrop>
  <LinksUpToDate>false</LinksUpToDate>
  <CharactersWithSpaces>374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2022-08-24T01:32:00Z</dcterms:created>
  <dc:creator>未语灯</dc:creator>
  <cp:lastModifiedBy>未语灯</cp:lastModifiedBy>
  <dcterms:modified xsi:type="dcterms:W3CDTF">2022-08-24T02:01:32Z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D3CE650CCA7A4E9BB1FE4CD518A951D4</vt:lpwstr>
  </property>
</Properties>
</file>